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A223C" w14:textId="5413974C" w:rsidR="00336DE5" w:rsidRPr="00C817F1" w:rsidRDefault="00000000" w:rsidP="00C817F1">
      <w:pPr>
        <w:tabs>
          <w:tab w:val="left" w:pos="2400"/>
          <w:tab w:val="center" w:pos="4980"/>
        </w:tabs>
        <w:jc w:val="center"/>
        <w:rPr>
          <w:b/>
          <w:bCs/>
        </w:rPr>
      </w:pPr>
      <w:r w:rsidRPr="00C817F1">
        <w:rPr>
          <w:b/>
          <w:bCs/>
        </w:rPr>
        <w:t>ANEXO I</w:t>
      </w:r>
    </w:p>
    <w:p w14:paraId="45702BDE" w14:textId="77777777" w:rsidR="00336DE5" w:rsidRDefault="00000000">
      <w:pPr>
        <w:pStyle w:val="Ttulo1"/>
        <w:spacing w:before="215"/>
        <w:ind w:left="701" w:right="753"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FORMULÁRIO DE AUTORIZAÇÃO</w:t>
      </w:r>
    </w:p>
    <w:p w14:paraId="7B4FB5D7" w14:textId="77777777" w:rsidR="00336DE5" w:rsidRDefault="00336DE5"/>
    <w:p w14:paraId="3C000346" w14:textId="77777777" w:rsidR="00336DE5" w:rsidRDefault="00336DE5"/>
    <w:tbl>
      <w:tblPr>
        <w:tblStyle w:val="a"/>
        <w:tblW w:w="9845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91"/>
        <w:gridCol w:w="7454"/>
      </w:tblGrid>
      <w:tr w:rsidR="00336DE5" w14:paraId="4464A25C" w14:textId="77777777">
        <w:trPr>
          <w:trHeight w:val="145"/>
        </w:trPr>
        <w:tc>
          <w:tcPr>
            <w:tcW w:w="9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A6C2B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4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 IDENTIFICAÇÃO</w:t>
            </w:r>
          </w:p>
        </w:tc>
      </w:tr>
      <w:tr w:rsidR="00336DE5" w14:paraId="043E89B4" w14:textId="77777777">
        <w:trPr>
          <w:trHeight w:val="460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7D1C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do(a) servidor(a):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D8545" w14:textId="77777777" w:rsidR="00336DE5" w:rsidRDefault="00336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0"/>
                <w:szCs w:val="20"/>
              </w:rPr>
            </w:pPr>
          </w:p>
        </w:tc>
      </w:tr>
      <w:tr w:rsidR="00336DE5" w14:paraId="0A1B9A4C" w14:textId="77777777">
        <w:trPr>
          <w:trHeight w:val="460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56580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Unidade de Lotação: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3D8AA" w14:textId="77777777" w:rsidR="00336DE5" w:rsidRDefault="00336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0"/>
                <w:szCs w:val="20"/>
              </w:rPr>
            </w:pPr>
          </w:p>
        </w:tc>
      </w:tr>
      <w:tr w:rsidR="00336DE5" w14:paraId="6429418C" w14:textId="77777777">
        <w:trPr>
          <w:trHeight w:val="661"/>
        </w:trPr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B1359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7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Modalidade/Re</w:t>
            </w:r>
            <w:r>
              <w:rPr>
                <w:sz w:val="20"/>
                <w:szCs w:val="20"/>
              </w:rPr>
              <w:t>gime:</w:t>
            </w:r>
          </w:p>
          <w:p w14:paraId="3E2230F2" w14:textId="77777777" w:rsidR="00336DE5" w:rsidRDefault="00000000">
            <w:pPr>
              <w:ind w:left="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 Teletrabalho Integral</w:t>
            </w:r>
          </w:p>
          <w:p w14:paraId="40BC982B" w14:textId="77777777" w:rsidR="00336DE5" w:rsidRDefault="00000000">
            <w:pPr>
              <w:spacing w:line="268" w:lineRule="auto"/>
              <w:ind w:left="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 Teletrabalho Parcial</w:t>
            </w:r>
          </w:p>
          <w:p w14:paraId="1E2684D0" w14:textId="77777777" w:rsidR="00336DE5" w:rsidRDefault="00000000">
            <w:pPr>
              <w:ind w:left="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  ) Presencial</w:t>
            </w:r>
          </w:p>
        </w:tc>
        <w:tc>
          <w:tcPr>
            <w:tcW w:w="7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1D536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Em caso de Teletrabalho Parcial, informar</w:t>
            </w:r>
            <w:r>
              <w:rPr>
                <w:sz w:val="20"/>
                <w:szCs w:val="20"/>
              </w:rPr>
              <w:t xml:space="preserve"> f</w:t>
            </w:r>
            <w:r>
              <w:rPr>
                <w:color w:val="000000"/>
                <w:sz w:val="20"/>
                <w:szCs w:val="20"/>
              </w:rPr>
              <w:t xml:space="preserve">orma de cumprimento: </w:t>
            </w:r>
          </w:p>
          <w:p w14:paraId="151D548F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   ) Dias (   ) Turnos </w:t>
            </w:r>
          </w:p>
          <w:p w14:paraId="2141A08F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6DB940AC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Percentual de presencialidade no setor:</w:t>
            </w:r>
          </w:p>
          <w:p w14:paraId="76F3058F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   ) 40% (   ) 50% (   ) 60%</w:t>
            </w:r>
          </w:p>
        </w:tc>
      </w:tr>
      <w:tr w:rsidR="00336DE5" w14:paraId="3D475FBE" w14:textId="77777777">
        <w:trPr>
          <w:trHeight w:val="557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488C7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Telefone e e-mail para divulgação de contato:</w:t>
            </w: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C009DF" w14:textId="77777777" w:rsidR="00336DE5" w:rsidRDefault="00336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spacing w:line="268" w:lineRule="auto"/>
              <w:rPr>
                <w:color w:val="000000"/>
                <w:sz w:val="20"/>
                <w:szCs w:val="20"/>
              </w:rPr>
            </w:pPr>
          </w:p>
        </w:tc>
      </w:tr>
      <w:tr w:rsidR="00336DE5" w14:paraId="48D7447C" w14:textId="77777777">
        <w:trPr>
          <w:trHeight w:val="353"/>
        </w:trPr>
        <w:tc>
          <w:tcPr>
            <w:tcW w:w="9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0CA8C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</w:tabs>
              <w:ind w:left="17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2. MANIFESTAÇÃO DO REQUERENTE</w:t>
            </w:r>
          </w:p>
        </w:tc>
      </w:tr>
      <w:tr w:rsidR="00336DE5" w14:paraId="2641BBC1" w14:textId="77777777">
        <w:trPr>
          <w:trHeight w:val="557"/>
        </w:trPr>
        <w:tc>
          <w:tcPr>
            <w:tcW w:w="9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B2AFB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35" w:lineRule="auto"/>
              <w:ind w:left="4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 servidor-participante do PGD acima qualificado declara estar ciente das suas atribuições e responsabilidades:</w:t>
            </w:r>
          </w:p>
          <w:p w14:paraId="7B5CA22B" w14:textId="77777777" w:rsidR="00336DE5" w:rsidRDefault="00336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4"/>
              <w:rPr>
                <w:color w:val="000000"/>
                <w:sz w:val="20"/>
                <w:szCs w:val="20"/>
              </w:rPr>
            </w:pPr>
          </w:p>
          <w:p w14:paraId="2BC6344C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"/>
              </w:tabs>
              <w:ind w:left="104" w:right="10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Atender e manter as condições para participação no PGD da Universidade Federal do Vale do São Francisco - UNIVASF;</w:t>
            </w:r>
          </w:p>
          <w:p w14:paraId="6DD11801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"/>
              </w:tabs>
              <w:ind w:left="104" w:right="10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Manter as estruturas físicas e tecnológicas necessárias, mediante a utilização de equipamentos e mobiliários adequados e ergonômicos, assumindo, inclusive, os custos referentes à  conexão à internet, móveis, à energia elétrica e ao telefone, entre outras despesas decorrentes do exercício  das suas atribuições;</w:t>
            </w:r>
          </w:p>
          <w:p w14:paraId="0992DABF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"/>
              </w:tabs>
              <w:ind w:left="104" w:right="10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Zelar pelas informações acessadas de forma remota, mediante observância das normas de Segurança da Informação e Comunicação, e Lei Geral de Proteção de Dados - LGPD;</w:t>
            </w:r>
          </w:p>
          <w:p w14:paraId="61DE98F1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"/>
              </w:tabs>
              <w:ind w:left="104" w:right="10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 Cumprir o plano de trabalho pactuado com a chefia imediata, sendo vedada a delegação a terceiros,     servidores(as) ou não, dos trabalhos acordados como parte das metas;</w:t>
            </w:r>
          </w:p>
          <w:p w14:paraId="339E414C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"/>
              </w:tabs>
              <w:ind w:left="104" w:right="10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 Observar a redefinição das metas do plano de trabalho pactuado com a chefia imediata, na hipótese de surgimento de demanda prioritária cujas atividades não tenham sido previamente acordadas;</w:t>
            </w:r>
          </w:p>
          <w:p w14:paraId="593BE217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"/>
              </w:tabs>
              <w:ind w:left="104" w:right="10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 Disponibilizar contato telefônico (institucional/setorial ou pessoal) ao público interno e externo, permanentemente atualizado e ativo;</w:t>
            </w:r>
          </w:p>
          <w:p w14:paraId="695D7241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"/>
              </w:tabs>
              <w:ind w:left="104" w:right="10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 Consultar, diariamente seu e-mail institucional e demais formas de comunicação da unidade e do setor de exercício;</w:t>
            </w:r>
          </w:p>
          <w:p w14:paraId="40F52904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"/>
              </w:tabs>
              <w:ind w:left="104" w:right="10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 Permanecer em disponibilidade constante para contato pelo período acordado com a chefia, não devendo extrapolar o horário de funcionamento da unidade;</w:t>
            </w:r>
          </w:p>
          <w:p w14:paraId="18334C88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"/>
              </w:tabs>
              <w:ind w:left="104" w:right="10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 Submeter novo plano de trabalho até o último dia útil do plano de trabalho vigente;</w:t>
            </w:r>
          </w:p>
          <w:p w14:paraId="030BBB3A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"/>
              </w:tabs>
              <w:ind w:left="104" w:right="10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 Comunicar à chefia imediata a ocorrência de afastamentos, licenças ou outros impedimentos para eventual adequação das metas e prazos ou possível redistribuição do trabalho;</w:t>
            </w:r>
          </w:p>
          <w:p w14:paraId="741A4DEC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"/>
              </w:tabs>
              <w:ind w:left="104" w:right="10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 Atender às convocações para comparecimento pessoal e presencial na sua unidade de lotação, quando houver interesse da Administração ou pendência que não possa ser solucionada por meios telefônicos, eletrônicos e/ou informatizados, conforme pactuado no plano de trabalho, cujo prazo não será inferior a dois dias úteis, salvo em situações devidamente justificadas;</w:t>
            </w:r>
          </w:p>
          <w:p w14:paraId="302C5D3C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"/>
              </w:tabs>
              <w:ind w:left="104" w:right="10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 Tomar conhecimento da regulamentação da Portaria nº 15.543/SEDGG/ME, de 2 de julho de 2020, que divulga o Manual de Conduta do Agente Público Civil do Poder Executivo Federal.</w:t>
            </w:r>
          </w:p>
          <w:p w14:paraId="31019300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"/>
              </w:tabs>
              <w:ind w:left="104" w:right="10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13. Tomar conhecimento da Instrução Normativa Conjunta SEGES-SGPRT/MGI nº 24/2023, e alterações posteriores, da Instrução Normativa Conjunta SGP-SRT-SEGES/MGI nº 52/2023, do Decreto 11.072/2022 e da </w:t>
            </w:r>
            <w:r>
              <w:t xml:space="preserve">Instrução Normativa nº 28/REITORIA/UNIVASF, de 08/10/2026 </w:t>
            </w:r>
            <w:r>
              <w:rPr>
                <w:color w:val="000000"/>
                <w:sz w:val="20"/>
                <w:szCs w:val="20"/>
              </w:rPr>
              <w:t>que instituiu o PGD no âmbito da UNIVASF.</w:t>
            </w:r>
          </w:p>
          <w:p w14:paraId="2471366D" w14:textId="77777777" w:rsidR="00336DE5" w:rsidRDefault="00336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"/>
              </w:tabs>
              <w:ind w:right="106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36DE5" w14:paraId="41D0EB9D" w14:textId="77777777">
        <w:trPr>
          <w:trHeight w:val="272"/>
        </w:trPr>
        <w:tc>
          <w:tcPr>
            <w:tcW w:w="9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CB1E1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1" w:lineRule="auto"/>
              <w:ind w:left="11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3. IDENTIFICAÇÃO DA CHEFIA IMEDIATA</w:t>
            </w:r>
          </w:p>
        </w:tc>
      </w:tr>
      <w:tr w:rsidR="00336DE5" w14:paraId="6339F3BB" w14:textId="77777777">
        <w:trPr>
          <w:trHeight w:val="455"/>
        </w:trPr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EBCEF0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da chefia:</w:t>
            </w:r>
          </w:p>
          <w:p w14:paraId="1F6E8C0E" w14:textId="77777777" w:rsidR="00336DE5" w:rsidRDefault="00336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7"/>
              <w:rPr>
                <w:color w:val="000000"/>
                <w:sz w:val="20"/>
                <w:szCs w:val="20"/>
              </w:rPr>
            </w:pPr>
          </w:p>
        </w:tc>
        <w:tc>
          <w:tcPr>
            <w:tcW w:w="7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FB7C5" w14:textId="77777777" w:rsidR="00336DE5" w:rsidRDefault="00336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4"/>
              <w:rPr>
                <w:color w:val="000000"/>
                <w:sz w:val="20"/>
                <w:szCs w:val="20"/>
              </w:rPr>
            </w:pPr>
          </w:p>
        </w:tc>
      </w:tr>
      <w:tr w:rsidR="00336DE5" w14:paraId="09127F73" w14:textId="77777777">
        <w:trPr>
          <w:trHeight w:val="305"/>
        </w:trPr>
        <w:tc>
          <w:tcPr>
            <w:tcW w:w="9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82DD1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4. MANIFESTAÇÃO DA CHEFIA IMEDIATA</w:t>
            </w:r>
          </w:p>
        </w:tc>
      </w:tr>
      <w:tr w:rsidR="00336DE5" w14:paraId="2EA4B509" w14:textId="77777777">
        <w:trPr>
          <w:trHeight w:val="621"/>
        </w:trPr>
        <w:tc>
          <w:tcPr>
            <w:tcW w:w="9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00E0F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"/>
              </w:tabs>
              <w:ind w:left="104" w:right="106"/>
              <w:jc w:val="both"/>
              <w:rPr>
                <w:color w:val="000000"/>
                <w:sz w:val="20"/>
                <w:szCs w:val="20"/>
              </w:rPr>
            </w:pPr>
            <w:bookmarkStart w:id="0" w:name="_heading=h.roxywoiqzja" w:colFirst="0" w:colLast="0"/>
            <w:bookmarkEnd w:id="0"/>
            <w:r>
              <w:rPr>
                <w:color w:val="000000"/>
                <w:sz w:val="20"/>
                <w:szCs w:val="20"/>
              </w:rPr>
              <w:lastRenderedPageBreak/>
              <w:t xml:space="preserve">Declaro, para os devidos fins, que as atividades executadas pelo servidor supracitado são compatíveis com aquelas previstas no art. 9º da </w:t>
            </w:r>
            <w:r>
              <w:t>Instrução Normativa nº 28/REITORIA/UNIVASF, de 08/10/2026</w:t>
            </w:r>
            <w:r>
              <w:rPr>
                <w:color w:val="000000"/>
                <w:sz w:val="20"/>
                <w:szCs w:val="20"/>
              </w:rPr>
              <w:t>, bem como informo que o servidor possui todas as seguintes habilidades: conhecimento técnico, capacidade de organização e autodisciplina, capacidade de cumprimento das atividades nos prazos acordados,  capacidade de interação com a equipe, atuação tempestiva, proatividade na resolução de problemas, abertura para utilização de novas tecnologias, orientação para resultados e capacidade colaborativa.</w:t>
            </w:r>
          </w:p>
          <w:p w14:paraId="6E182086" w14:textId="77777777" w:rsidR="00336DE5" w:rsidRDefault="00336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35" w:lineRule="auto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36DE5" w14:paraId="49DF1FF9" w14:textId="77777777">
        <w:trPr>
          <w:trHeight w:val="362"/>
        </w:trPr>
        <w:tc>
          <w:tcPr>
            <w:tcW w:w="9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1D396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17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5. AUTORIZAÇÃO DA CHEFIA IMEDIATA</w:t>
            </w:r>
          </w:p>
        </w:tc>
      </w:tr>
      <w:tr w:rsidR="00336DE5" w14:paraId="5D7CF986" w14:textId="77777777">
        <w:trPr>
          <w:trHeight w:val="547"/>
        </w:trPr>
        <w:tc>
          <w:tcPr>
            <w:tcW w:w="9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DA5E50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</w:tabs>
              <w:spacing w:line="268" w:lineRule="auto"/>
              <w:ind w:left="291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ab/>
              <w:t>) Autorizo a participação do requerente ao PGD da UNIVASF.</w:t>
            </w:r>
          </w:p>
          <w:p w14:paraId="4760E825" w14:textId="77777777" w:rsidR="00336DE5" w:rsidRDefault="00336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</w:tabs>
              <w:spacing w:line="268" w:lineRule="auto"/>
              <w:ind w:left="291" w:hanging="284"/>
              <w:rPr>
                <w:color w:val="000000"/>
                <w:sz w:val="20"/>
                <w:szCs w:val="20"/>
              </w:rPr>
            </w:pPr>
          </w:p>
          <w:p w14:paraId="6BB6BF69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</w:tabs>
              <w:ind w:left="291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ab/>
              <w:t>) Não autorizo a participação do requerente ao PGD da UNIVASF.</w:t>
            </w:r>
          </w:p>
          <w:p w14:paraId="5CDA1588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</w:tabs>
              <w:ind w:left="291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Justificativa:</w:t>
            </w:r>
          </w:p>
          <w:p w14:paraId="3578DBF2" w14:textId="77777777" w:rsidR="00336DE5" w:rsidRDefault="00336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</w:tabs>
              <w:ind w:left="291" w:hanging="284"/>
              <w:rPr>
                <w:color w:val="000000"/>
                <w:sz w:val="20"/>
                <w:szCs w:val="20"/>
              </w:rPr>
            </w:pPr>
          </w:p>
          <w:p w14:paraId="789AAF13" w14:textId="77777777" w:rsidR="00336DE5" w:rsidRDefault="00336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</w:tabs>
              <w:ind w:left="291" w:hanging="284"/>
              <w:rPr>
                <w:color w:val="000000"/>
                <w:sz w:val="20"/>
                <w:szCs w:val="20"/>
              </w:rPr>
            </w:pPr>
          </w:p>
          <w:p w14:paraId="613B55C6" w14:textId="77777777" w:rsidR="00336DE5" w:rsidRDefault="00336D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</w:tabs>
              <w:ind w:left="291" w:hanging="284"/>
              <w:rPr>
                <w:color w:val="000000"/>
                <w:sz w:val="20"/>
                <w:szCs w:val="20"/>
              </w:rPr>
            </w:pPr>
          </w:p>
          <w:p w14:paraId="3C568018" w14:textId="77777777" w:rsidR="00336DE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20"/>
              </w:tabs>
              <w:ind w:left="291" w:hanging="28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1E7D7D99" w14:textId="77777777" w:rsidR="00336DE5" w:rsidRDefault="00336DE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4F4809FB" w14:textId="77777777" w:rsidR="00336DE5" w:rsidRDefault="00336DE5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bCs/>
          <w:color w:val="000000"/>
        </w:rPr>
      </w:pPr>
    </w:p>
    <w:p w14:paraId="19B3D341" w14:textId="77777777" w:rsidR="00336DE5" w:rsidRDefault="00336D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2BC1BC3" w14:textId="77777777" w:rsidR="00336DE5" w:rsidRDefault="00336D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581D5B1" w14:textId="77777777" w:rsidR="00336DE5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171E2B81" wp14:editId="7B77B233">
                <wp:simplePos x="0" y="0"/>
                <wp:positionH relativeFrom="column">
                  <wp:posOffset>1699895</wp:posOffset>
                </wp:positionH>
                <wp:positionV relativeFrom="paragraph">
                  <wp:posOffset>193675</wp:posOffset>
                </wp:positionV>
                <wp:extent cx="8255" cy="12700"/>
                <wp:effectExtent l="0" t="0" r="0" b="0"/>
                <wp:wrapTopAndBottom distT="0" distB="0"/>
                <wp:docPr id="1219838095" name="Retângulo 1219838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22940" y="3775873"/>
                          <a:ext cx="324612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6D0B9A" w14:textId="77777777" w:rsidR="00336DE5" w:rsidRDefault="00336DE5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1E2B81" id="Retângulo 1219838095" o:spid="_x0000_s1026" style="position:absolute;margin-left:133.85pt;margin-top:15.25pt;width:.65pt;height:1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" fillcolor="black" stroked="f">
                <v:textbox inset="2.53958mm,1.2694mm,2.53958mm,1.2694mm">
                  <w:txbxContent>
                    <w:p w14:paraId="7B6D0B9A" w14:textId="77777777" w:rsidR="00336DE5" w:rsidRDefault="00336DE5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00EFB694" w14:textId="77777777" w:rsidR="00336DE5" w:rsidRDefault="00000000">
      <w:pPr>
        <w:pBdr>
          <w:top w:val="nil"/>
          <w:left w:val="nil"/>
          <w:bottom w:val="nil"/>
          <w:right w:val="nil"/>
          <w:between w:val="nil"/>
        </w:pBdr>
        <w:spacing w:line="237" w:lineRule="auto"/>
        <w:ind w:left="357" w:right="658"/>
        <w:jc w:val="center"/>
        <w:rPr>
          <w:color w:val="000000"/>
        </w:rPr>
      </w:pPr>
      <w:r>
        <w:rPr>
          <w:color w:val="000000"/>
        </w:rPr>
        <w:t>ASSINATURA DO SERVIDOR-PARTICIPANTE</w:t>
      </w:r>
    </w:p>
    <w:p w14:paraId="073C05FD" w14:textId="77777777" w:rsidR="00336DE5" w:rsidRDefault="00336D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24BE738F" w14:textId="77777777" w:rsidR="00336DE5" w:rsidRDefault="00336D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9640037" w14:textId="77777777" w:rsidR="00336DE5" w:rsidRDefault="00336D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C691635" w14:textId="77777777" w:rsidR="00336DE5" w:rsidRDefault="00336DE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8C2F9AD" w14:textId="3DB5408C" w:rsidR="00336DE5" w:rsidRDefault="00000000" w:rsidP="00C817F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</w:rPr>
      </w:pPr>
      <w:r>
        <w:rPr>
          <w:color w:val="221F1F"/>
        </w:rPr>
        <w:t>ASSINATURA DA CHEFIA IMEDIATA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39FC5387" wp14:editId="201D2568">
                <wp:simplePos x="0" y="0"/>
                <wp:positionH relativeFrom="column">
                  <wp:posOffset>1769110</wp:posOffset>
                </wp:positionH>
                <wp:positionV relativeFrom="paragraph">
                  <wp:posOffset>111760</wp:posOffset>
                </wp:positionV>
                <wp:extent cx="7620" cy="12700"/>
                <wp:effectExtent l="0" t="0" r="0" b="0"/>
                <wp:wrapTopAndBottom distT="0" distB="0"/>
                <wp:docPr id="1219838096" name="Retângulo 12198380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90568" y="3776190"/>
                          <a:ext cx="31108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EE410D" w14:textId="77777777" w:rsidR="00336DE5" w:rsidRDefault="00336DE5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FC5387" id="Retângulo 1219838096" o:spid="_x0000_s1027" style="position:absolute;left:0;text-align:left;margin-left:139.3pt;margin-top:8.8pt;width:.6pt;height:1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" fillcolor="black" stroked="f">
                <v:textbox inset="2.53958mm,1.2694mm,2.53958mm,1.2694mm">
                  <w:txbxContent>
                    <w:p w14:paraId="6EEE410D" w14:textId="77777777" w:rsidR="00336DE5" w:rsidRDefault="00336DE5">
                      <w:pPr>
                        <w:jc w:val="center"/>
                        <w:textDirection w:val="btL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4AF1402F" w14:textId="77777777" w:rsidR="00336DE5" w:rsidRDefault="00336DE5">
      <w:pPr>
        <w:spacing w:before="51"/>
        <w:ind w:left="701" w:right="753"/>
        <w:jc w:val="center"/>
        <w:rPr>
          <w:b/>
          <w:bCs/>
        </w:rPr>
      </w:pPr>
    </w:p>
    <w:p w14:paraId="243818DA" w14:textId="77777777" w:rsidR="00336DE5" w:rsidRDefault="00336DE5"/>
    <w:sectPr w:rsidR="00336DE5">
      <w:headerReference w:type="default" r:id="rId8"/>
      <w:footerReference w:type="default" r:id="rId9"/>
      <w:pgSz w:w="11920" w:h="16840"/>
      <w:pgMar w:top="1860" w:right="960" w:bottom="280" w:left="1000" w:header="40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588E3" w14:textId="77777777" w:rsidR="00834752" w:rsidRDefault="00834752">
      <w:r>
        <w:separator/>
      </w:r>
    </w:p>
  </w:endnote>
  <w:endnote w:type="continuationSeparator" w:id="0">
    <w:p w14:paraId="173EE178" w14:textId="77777777" w:rsidR="00834752" w:rsidRDefault="00834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57615B0-CFCE-4968-83F9-4DBFDE4D517D}"/>
    <w:embedBold r:id="rId2" w:fontKey="{D124C724-F061-4D97-9349-8E011BB6491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52EB338-BC07-4739-A77B-4B07C5EF9E2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27220EBC-3D52-4747-AC7C-8792304771F3}"/>
    <w:embedBold r:id="rId5" w:fontKey="{990D8B9C-02BB-4397-945C-0E0E88D2092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C203358-DD67-4394-BD9B-B5B6DF9D40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E24D2" w14:textId="77777777" w:rsidR="00336DE5" w:rsidRDefault="00336DE5">
    <w:pPr>
      <w:tabs>
        <w:tab w:val="center" w:pos="4252"/>
        <w:tab w:val="right" w:pos="8504"/>
      </w:tabs>
      <w:rPr>
        <w:color w:val="000000"/>
      </w:rPr>
    </w:pPr>
  </w:p>
  <w:p w14:paraId="61375E42" w14:textId="77777777" w:rsidR="00336DE5" w:rsidRDefault="00000000">
    <w:pP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935" distR="114935" simplePos="0" relativeHeight="251658240" behindDoc="0" locked="0" layoutInCell="1" hidden="0" allowOverlap="1" wp14:anchorId="7C14B00E" wp14:editId="40B3004C">
          <wp:simplePos x="0" y="0"/>
          <wp:positionH relativeFrom="column">
            <wp:posOffset>2496820</wp:posOffset>
          </wp:positionH>
          <wp:positionV relativeFrom="paragraph">
            <wp:posOffset>86995</wp:posOffset>
          </wp:positionV>
          <wp:extent cx="1062355" cy="331470"/>
          <wp:effectExtent l="0" t="0" r="0" b="0"/>
          <wp:wrapSquare wrapText="bothSides" distT="0" distB="0" distL="114935" distR="114935"/>
          <wp:docPr id="70352972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2355" cy="331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427FF3E" w14:textId="77777777" w:rsidR="00336DE5" w:rsidRDefault="00336DE5">
    <w:pPr>
      <w:tabs>
        <w:tab w:val="center" w:pos="4252"/>
        <w:tab w:val="right" w:pos="8504"/>
      </w:tabs>
      <w:rPr>
        <w:color w:val="000000"/>
      </w:rPr>
    </w:pPr>
  </w:p>
  <w:p w14:paraId="2D77AB44" w14:textId="77777777" w:rsidR="00336DE5" w:rsidRDefault="00336DE5">
    <w:pP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EA61D" w14:textId="77777777" w:rsidR="00834752" w:rsidRDefault="00834752">
      <w:r>
        <w:separator/>
      </w:r>
    </w:p>
  </w:footnote>
  <w:footnote w:type="continuationSeparator" w:id="0">
    <w:p w14:paraId="427EEEA8" w14:textId="77777777" w:rsidR="00834752" w:rsidRDefault="00834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DC16E" w14:textId="77777777" w:rsidR="00336DE5" w:rsidRDefault="00000000">
    <w:pPr>
      <w:tabs>
        <w:tab w:val="center" w:pos="4252"/>
        <w:tab w:val="right" w:pos="8504"/>
      </w:tabs>
      <w:jc w:val="center"/>
      <w:rPr>
        <w:b/>
        <w:bCs/>
        <w:color w:val="000000"/>
      </w:rPr>
    </w:pPr>
    <w:r>
      <w:rPr>
        <w:noProof/>
        <w:color w:val="000000"/>
      </w:rPr>
      <w:drawing>
        <wp:inline distT="0" distB="0" distL="114300" distR="114300" wp14:anchorId="26224C62" wp14:editId="0CD90154">
          <wp:extent cx="628650" cy="628650"/>
          <wp:effectExtent l="0" t="0" r="0" b="0"/>
          <wp:docPr id="13025700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28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7B25BA5" w14:textId="77777777" w:rsidR="00336DE5" w:rsidRDefault="00000000">
    <w:pPr>
      <w:tabs>
        <w:tab w:val="center" w:pos="4252"/>
        <w:tab w:val="right" w:pos="8504"/>
      </w:tabs>
      <w:jc w:val="center"/>
      <w:rPr>
        <w:rFonts w:ascii="Tahoma" w:eastAsia="Tahoma" w:hAnsi="Tahoma" w:cs="Tahoma"/>
        <w:b/>
        <w:bCs/>
        <w:color w:val="000000"/>
      </w:rPr>
    </w:pPr>
    <w:r>
      <w:rPr>
        <w:rFonts w:ascii="Tahoma" w:eastAsia="Tahoma" w:hAnsi="Tahoma" w:cs="Tahoma"/>
        <w:b/>
        <w:bCs/>
        <w:color w:val="000000"/>
      </w:rPr>
      <w:t>MINISTÉRIO DA EDUCAÇÃO</w:t>
    </w:r>
  </w:p>
  <w:p w14:paraId="4072BC1C" w14:textId="77777777" w:rsidR="00336DE5" w:rsidRDefault="00000000">
    <w:pPr>
      <w:tabs>
        <w:tab w:val="center" w:pos="4252"/>
        <w:tab w:val="right" w:pos="8504"/>
      </w:tabs>
      <w:jc w:val="center"/>
      <w:rPr>
        <w:rFonts w:ascii="Tahoma" w:eastAsia="Tahoma" w:hAnsi="Tahoma" w:cs="Tahoma"/>
        <w:b/>
        <w:bCs/>
        <w:color w:val="000000"/>
      </w:rPr>
    </w:pPr>
    <w:r>
      <w:rPr>
        <w:rFonts w:ascii="Tahoma" w:eastAsia="Tahoma" w:hAnsi="Tahoma" w:cs="Tahoma"/>
        <w:b/>
        <w:bCs/>
        <w:color w:val="000000"/>
      </w:rPr>
      <w:t>UNIVERSIDADE FEDERAL DO VALE DO SÃO FRANCISCO - UNIVASF</w:t>
    </w:r>
  </w:p>
  <w:p w14:paraId="0CA74F9F" w14:textId="77777777" w:rsidR="00336DE5" w:rsidRDefault="00000000">
    <w:pPr>
      <w:tabs>
        <w:tab w:val="center" w:pos="4252"/>
        <w:tab w:val="right" w:pos="8504"/>
      </w:tabs>
      <w:jc w:val="center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color w:val="000000"/>
        <w:sz w:val="16"/>
        <w:szCs w:val="16"/>
      </w:rPr>
      <w:t>Avenida José de Sá Maniçoba, s/n, Centro, Campus Universitário, Petrolina-PE CEP: 56304-917</w:t>
    </w:r>
  </w:p>
  <w:p w14:paraId="09A64B40" w14:textId="77777777" w:rsidR="00336DE5" w:rsidRDefault="00000000">
    <w:pPr>
      <w:tabs>
        <w:tab w:val="center" w:pos="4252"/>
        <w:tab w:val="right" w:pos="8504"/>
      </w:tabs>
      <w:jc w:val="center"/>
      <w:rPr>
        <w:rFonts w:ascii="Tahoma" w:eastAsia="Tahoma" w:hAnsi="Tahoma" w:cs="Tahoma"/>
        <w:color w:val="000000"/>
        <w:sz w:val="16"/>
        <w:szCs w:val="16"/>
      </w:rPr>
    </w:pPr>
    <w:r>
      <w:rPr>
        <w:rFonts w:ascii="Tahoma" w:eastAsia="Tahoma" w:hAnsi="Tahoma" w:cs="Tahoma"/>
        <w:color w:val="000000"/>
        <w:sz w:val="16"/>
        <w:szCs w:val="16"/>
      </w:rPr>
      <w:t>https://portais.univasf.edu.br</w:t>
    </w:r>
  </w:p>
  <w:p w14:paraId="4BA18A7A" w14:textId="77777777" w:rsidR="00336DE5" w:rsidRDefault="00336DE5">
    <w:pPr>
      <w:tabs>
        <w:tab w:val="center" w:pos="4252"/>
        <w:tab w:val="right" w:pos="8504"/>
      </w:tabs>
      <w:jc w:val="center"/>
      <w:rPr>
        <w:rFonts w:ascii="Tahoma" w:eastAsia="Tahoma" w:hAnsi="Tahoma" w:cs="Tahoma"/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37948"/>
    <w:multiLevelType w:val="multilevel"/>
    <w:tmpl w:val="19066EAE"/>
    <w:lvl w:ilvl="0">
      <w:start w:val="1"/>
      <w:numFmt w:val="lowerLetter"/>
      <w:lvlText w:val="%1)"/>
      <w:lvlJc w:val="left"/>
      <w:pPr>
        <w:ind w:left="376" w:hanging="241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338" w:hanging="242"/>
      </w:pPr>
    </w:lvl>
    <w:lvl w:ilvl="2">
      <w:numFmt w:val="bullet"/>
      <w:lvlText w:val="•"/>
      <w:lvlJc w:val="left"/>
      <w:pPr>
        <w:ind w:left="2296" w:hanging="242"/>
      </w:pPr>
    </w:lvl>
    <w:lvl w:ilvl="3">
      <w:numFmt w:val="bullet"/>
      <w:lvlText w:val="•"/>
      <w:lvlJc w:val="left"/>
      <w:pPr>
        <w:ind w:left="3254" w:hanging="242"/>
      </w:pPr>
    </w:lvl>
    <w:lvl w:ilvl="4">
      <w:numFmt w:val="bullet"/>
      <w:lvlText w:val="•"/>
      <w:lvlJc w:val="left"/>
      <w:pPr>
        <w:ind w:left="4212" w:hanging="242"/>
      </w:pPr>
    </w:lvl>
    <w:lvl w:ilvl="5">
      <w:numFmt w:val="bullet"/>
      <w:lvlText w:val="•"/>
      <w:lvlJc w:val="left"/>
      <w:pPr>
        <w:ind w:left="5170" w:hanging="242"/>
      </w:pPr>
    </w:lvl>
    <w:lvl w:ilvl="6">
      <w:numFmt w:val="bullet"/>
      <w:lvlText w:val="•"/>
      <w:lvlJc w:val="left"/>
      <w:pPr>
        <w:ind w:left="6128" w:hanging="242"/>
      </w:pPr>
    </w:lvl>
    <w:lvl w:ilvl="7">
      <w:numFmt w:val="bullet"/>
      <w:lvlText w:val="•"/>
      <w:lvlJc w:val="left"/>
      <w:pPr>
        <w:ind w:left="7086" w:hanging="242"/>
      </w:pPr>
    </w:lvl>
    <w:lvl w:ilvl="8">
      <w:numFmt w:val="bullet"/>
      <w:lvlText w:val="•"/>
      <w:lvlJc w:val="left"/>
      <w:pPr>
        <w:ind w:left="8044" w:hanging="242"/>
      </w:pPr>
    </w:lvl>
  </w:abstractNum>
  <w:abstractNum w:abstractNumId="1" w15:restartNumberingAfterBreak="0">
    <w:nsid w:val="20A87EBD"/>
    <w:multiLevelType w:val="multilevel"/>
    <w:tmpl w:val="E93AF918"/>
    <w:lvl w:ilvl="0">
      <w:start w:val="1"/>
      <w:numFmt w:val="lowerLetter"/>
      <w:lvlText w:val="%1)"/>
      <w:lvlJc w:val="left"/>
      <w:pPr>
        <w:ind w:left="6740" w:hanging="360"/>
      </w:pPr>
    </w:lvl>
    <w:lvl w:ilvl="1">
      <w:start w:val="1"/>
      <w:numFmt w:val="lowerLetter"/>
      <w:lvlText w:val="%2."/>
      <w:lvlJc w:val="left"/>
      <w:pPr>
        <w:ind w:left="7460" w:hanging="360"/>
      </w:pPr>
    </w:lvl>
    <w:lvl w:ilvl="2">
      <w:start w:val="1"/>
      <w:numFmt w:val="lowerRoman"/>
      <w:lvlText w:val="%3."/>
      <w:lvlJc w:val="right"/>
      <w:pPr>
        <w:ind w:left="8180" w:hanging="180"/>
      </w:pPr>
    </w:lvl>
    <w:lvl w:ilvl="3">
      <w:start w:val="1"/>
      <w:numFmt w:val="decimal"/>
      <w:lvlText w:val="%4."/>
      <w:lvlJc w:val="left"/>
      <w:pPr>
        <w:ind w:left="8900" w:hanging="360"/>
      </w:pPr>
    </w:lvl>
    <w:lvl w:ilvl="4">
      <w:start w:val="1"/>
      <w:numFmt w:val="lowerLetter"/>
      <w:lvlText w:val="%5."/>
      <w:lvlJc w:val="left"/>
      <w:pPr>
        <w:ind w:left="9620" w:hanging="360"/>
      </w:pPr>
    </w:lvl>
    <w:lvl w:ilvl="5">
      <w:start w:val="1"/>
      <w:numFmt w:val="lowerRoman"/>
      <w:lvlText w:val="%6."/>
      <w:lvlJc w:val="right"/>
      <w:pPr>
        <w:ind w:left="10340" w:hanging="180"/>
      </w:pPr>
    </w:lvl>
    <w:lvl w:ilvl="6">
      <w:start w:val="1"/>
      <w:numFmt w:val="decimal"/>
      <w:lvlText w:val="%7."/>
      <w:lvlJc w:val="left"/>
      <w:pPr>
        <w:ind w:left="11060" w:hanging="360"/>
      </w:pPr>
    </w:lvl>
    <w:lvl w:ilvl="7">
      <w:start w:val="1"/>
      <w:numFmt w:val="lowerLetter"/>
      <w:lvlText w:val="%8."/>
      <w:lvlJc w:val="left"/>
      <w:pPr>
        <w:ind w:left="11780" w:hanging="360"/>
      </w:pPr>
    </w:lvl>
    <w:lvl w:ilvl="8">
      <w:start w:val="1"/>
      <w:numFmt w:val="lowerRoman"/>
      <w:lvlText w:val="%9."/>
      <w:lvlJc w:val="right"/>
      <w:pPr>
        <w:ind w:left="12500" w:hanging="180"/>
      </w:pPr>
    </w:lvl>
  </w:abstractNum>
  <w:abstractNum w:abstractNumId="2" w15:restartNumberingAfterBreak="0">
    <w:nsid w:val="4B315E9A"/>
    <w:multiLevelType w:val="multilevel"/>
    <w:tmpl w:val="14EE510C"/>
    <w:lvl w:ilvl="0">
      <w:start w:val="1"/>
      <w:numFmt w:val="lowerLetter"/>
      <w:lvlText w:val="%1)"/>
      <w:lvlJc w:val="left"/>
      <w:pPr>
        <w:ind w:left="376" w:hanging="241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338" w:hanging="242"/>
      </w:pPr>
    </w:lvl>
    <w:lvl w:ilvl="2">
      <w:numFmt w:val="bullet"/>
      <w:lvlText w:val="•"/>
      <w:lvlJc w:val="left"/>
      <w:pPr>
        <w:ind w:left="2296" w:hanging="242"/>
      </w:pPr>
    </w:lvl>
    <w:lvl w:ilvl="3">
      <w:numFmt w:val="bullet"/>
      <w:lvlText w:val="•"/>
      <w:lvlJc w:val="left"/>
      <w:pPr>
        <w:ind w:left="3254" w:hanging="242"/>
      </w:pPr>
    </w:lvl>
    <w:lvl w:ilvl="4">
      <w:numFmt w:val="bullet"/>
      <w:lvlText w:val="•"/>
      <w:lvlJc w:val="left"/>
      <w:pPr>
        <w:ind w:left="4212" w:hanging="242"/>
      </w:pPr>
    </w:lvl>
    <w:lvl w:ilvl="5">
      <w:numFmt w:val="bullet"/>
      <w:lvlText w:val="•"/>
      <w:lvlJc w:val="left"/>
      <w:pPr>
        <w:ind w:left="5170" w:hanging="242"/>
      </w:pPr>
    </w:lvl>
    <w:lvl w:ilvl="6">
      <w:numFmt w:val="bullet"/>
      <w:lvlText w:val="•"/>
      <w:lvlJc w:val="left"/>
      <w:pPr>
        <w:ind w:left="6128" w:hanging="242"/>
      </w:pPr>
    </w:lvl>
    <w:lvl w:ilvl="7">
      <w:numFmt w:val="bullet"/>
      <w:lvlText w:val="•"/>
      <w:lvlJc w:val="left"/>
      <w:pPr>
        <w:ind w:left="7086" w:hanging="242"/>
      </w:pPr>
    </w:lvl>
    <w:lvl w:ilvl="8">
      <w:numFmt w:val="bullet"/>
      <w:lvlText w:val="•"/>
      <w:lvlJc w:val="left"/>
      <w:pPr>
        <w:ind w:left="8044" w:hanging="242"/>
      </w:pPr>
    </w:lvl>
  </w:abstractNum>
  <w:abstractNum w:abstractNumId="3" w15:restartNumberingAfterBreak="0">
    <w:nsid w:val="51C5317E"/>
    <w:multiLevelType w:val="multilevel"/>
    <w:tmpl w:val="E0105ABA"/>
    <w:lvl w:ilvl="0">
      <w:start w:val="1"/>
      <w:numFmt w:val="decimal"/>
      <w:lvlText w:val="%1."/>
      <w:lvlJc w:val="left"/>
      <w:pPr>
        <w:ind w:left="374" w:hanging="240"/>
      </w:pPr>
      <w:rPr>
        <w:rFonts w:ascii="Calibri" w:eastAsia="Calibri" w:hAnsi="Calibri" w:cs="Calibri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5761" w:hanging="374"/>
      </w:pPr>
      <w:rPr>
        <w:rFonts w:ascii="Calibri" w:eastAsia="Calibri" w:hAnsi="Calibri" w:cs="Calibri"/>
        <w:b w:val="0"/>
        <w:bCs w:val="0"/>
        <w:strike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134" w:hanging="571"/>
      </w:pPr>
      <w:rPr>
        <w:rFonts w:ascii="Calibri" w:eastAsia="Calibri" w:hAnsi="Calibri" w:cs="Calibri"/>
        <w:sz w:val="22"/>
        <w:szCs w:val="22"/>
      </w:rPr>
    </w:lvl>
    <w:lvl w:ilvl="3">
      <w:numFmt w:val="bullet"/>
      <w:lvlText w:val="•"/>
      <w:lvlJc w:val="left"/>
      <w:pPr>
        <w:ind w:left="1682" w:hanging="571"/>
      </w:pPr>
    </w:lvl>
    <w:lvl w:ilvl="4">
      <w:numFmt w:val="bullet"/>
      <w:lvlText w:val="•"/>
      <w:lvlJc w:val="left"/>
      <w:pPr>
        <w:ind w:left="2865" w:hanging="571"/>
      </w:pPr>
    </w:lvl>
    <w:lvl w:ilvl="5">
      <w:numFmt w:val="bullet"/>
      <w:lvlText w:val="•"/>
      <w:lvlJc w:val="left"/>
      <w:pPr>
        <w:ind w:left="4047" w:hanging="571"/>
      </w:pPr>
    </w:lvl>
    <w:lvl w:ilvl="6">
      <w:numFmt w:val="bullet"/>
      <w:lvlText w:val="•"/>
      <w:lvlJc w:val="left"/>
      <w:pPr>
        <w:ind w:left="5230" w:hanging="571"/>
      </w:pPr>
    </w:lvl>
    <w:lvl w:ilvl="7">
      <w:numFmt w:val="bullet"/>
      <w:lvlText w:val="•"/>
      <w:lvlJc w:val="left"/>
      <w:pPr>
        <w:ind w:left="6412" w:hanging="571"/>
      </w:pPr>
    </w:lvl>
    <w:lvl w:ilvl="8">
      <w:numFmt w:val="bullet"/>
      <w:lvlText w:val="•"/>
      <w:lvlJc w:val="left"/>
      <w:pPr>
        <w:ind w:left="7595" w:hanging="571"/>
      </w:pPr>
    </w:lvl>
  </w:abstractNum>
  <w:num w:numId="1" w16cid:durableId="1506087291">
    <w:abstractNumId w:val="3"/>
  </w:num>
  <w:num w:numId="2" w16cid:durableId="1241209101">
    <w:abstractNumId w:val="2"/>
  </w:num>
  <w:num w:numId="3" w16cid:durableId="2093088955">
    <w:abstractNumId w:val="0"/>
  </w:num>
  <w:num w:numId="4" w16cid:durableId="232399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E5"/>
    <w:rsid w:val="00336DE5"/>
    <w:rsid w:val="00834752"/>
    <w:rsid w:val="00C817F1"/>
    <w:rsid w:val="00FE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7F4D6"/>
  <w15:docId w15:val="{3C544134-B75E-4F8F-BB58-D273047EC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374" w:hanging="241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paragraph" w:styleId="Corpodetexto">
    <w:name w:val="Body Text"/>
    <w:link w:val="CorpodetextoChar"/>
    <w:uiPriority w:val="1"/>
    <w:qFormat/>
    <w:rPr>
      <w:sz w:val="24"/>
      <w:szCs w:val="24"/>
    </w:rPr>
  </w:style>
  <w:style w:type="paragraph" w:styleId="NormalWeb">
    <w:name w:val="Normal (Web)"/>
    <w:uiPriority w:val="99"/>
    <w:unhideWhenUsed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  <w:style w:type="paragraph" w:styleId="Cabealho">
    <w:name w:val="header"/>
    <w:qFormat/>
    <w:pPr>
      <w:tabs>
        <w:tab w:val="center" w:pos="4252"/>
        <w:tab w:val="right" w:pos="8504"/>
      </w:tabs>
    </w:pPr>
  </w:style>
  <w:style w:type="paragraph" w:styleId="Rodap">
    <w:name w:val="footer"/>
    <w:qFormat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uiPriority w:val="1"/>
    <w:qFormat/>
    <w:pPr>
      <w:ind w:left="133"/>
    </w:pPr>
  </w:style>
  <w:style w:type="paragraph" w:customStyle="1" w:styleId="TableParagraph">
    <w:name w:val="Table Paragraph"/>
    <w:uiPriority w:val="1"/>
    <w:qFormat/>
    <w:pPr>
      <w:ind w:left="104"/>
    </w:pPr>
  </w:style>
  <w:style w:type="table" w:customStyle="1" w:styleId="Style18">
    <w:name w:val="_Style 18"/>
    <w:basedOn w:val="TableNormal0"/>
    <w:qFormat/>
    <w:tblPr/>
  </w:style>
  <w:style w:type="table" w:customStyle="1" w:styleId="Style19">
    <w:name w:val="_Style 19"/>
    <w:basedOn w:val="TableNormal0"/>
    <w:qFormat/>
    <w:tblPr/>
  </w:style>
  <w:style w:type="table" w:customStyle="1" w:styleId="Style20">
    <w:name w:val="_Style 20"/>
    <w:basedOn w:val="TableNormal0"/>
    <w:qFormat/>
    <w:tblPr/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oPendente3">
    <w:name w:val="Menção Pendente3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uiPriority w:val="9"/>
    <w:qFormat/>
    <w:rPr>
      <w:rFonts w:ascii="Calibri" w:eastAsia="Calibri" w:hAnsi="Calibri" w:cs="Calibri"/>
      <w:b/>
      <w:bCs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Pr>
      <w:rFonts w:ascii="Calibri" w:eastAsia="Calibri" w:hAnsi="Calibri" w:cs="Calibri"/>
      <w:sz w:val="24"/>
      <w:szCs w:val="24"/>
      <w:lang w:val="pt-PT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8wmiBYfdHy2IWO6tJi682v3o/w==">CgMxLjAyDWgucm94eXdvaXF6amE4AHIhMW95ak01UGJFa3RINGI5aTBWTWtpbFVwT3k2RjdrZmVw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625</Words>
  <Characters>3378</Characters>
  <Application>Microsoft Office Word</Application>
  <DocSecurity>0</DocSecurity>
  <Lines>28</Lines>
  <Paragraphs>7</Paragraphs>
  <ScaleCrop>false</ScaleCrop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UNIVASF</dc:creator>
  <cp:lastModifiedBy>César da Costa Santos</cp:lastModifiedBy>
  <cp:revision>2</cp:revision>
  <dcterms:created xsi:type="dcterms:W3CDTF">2026-08-31T19:47:00Z</dcterms:created>
  <dcterms:modified xsi:type="dcterms:W3CDTF">2026-10-09T14:54:00Z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2022-09-01T00:00:00Z</vt:filetime>
  </property>
  <property fmtid="{D5CDD505-2E9C-101B-9397-08002B2CF9AE}" pid="3" name="KSOProductBuildVer">
    <vt:lpwstr>1046-12.1.0.28485</vt:lpwstr>
  </property>
  <property fmtid="{D5CDD505-2E9C-101B-9397-08002B2CF9AE}" pid="4" name="ICV">
    <vt:lpwstr>18C0165BA40F4C4EABB3711DB27019A0_13</vt:lpwstr>
  </property>
  <property fmtid="{D5CDD505-2E9C-101B-9397-08002B2CF9AE}" pid="5" name="KSOTemplateDocerSaveRecord">
    <vt:lpwstr>eyJoZGlkIjoiNWY5NzY2NmM5MDE2MTViODc5MDFhNzFhNmUyZWM5MmMiLCJ1c2VySWQiOiIxMjU0NjUwMzc4Njk3In0=</vt:lpwstr>
  </property>
</Properties>
</file>