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216C" w14:textId="77777777" w:rsidR="00DA0627" w:rsidRDefault="004D03D0">
      <w:pPr>
        <w:spacing w:before="120" w:after="60" w:line="360" w:lineRule="auto"/>
        <w:ind w:left="875" w:right="8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385B5562" w14:textId="77777777" w:rsidR="00CD42AF" w:rsidRDefault="00CD42AF" w:rsidP="00CD42AF">
      <w:pPr>
        <w:spacing w:before="120" w:after="60" w:line="360" w:lineRule="auto"/>
        <w:ind w:left="875" w:right="893"/>
        <w:jc w:val="center"/>
        <w:rPr>
          <w:b/>
          <w:sz w:val="24"/>
          <w:szCs w:val="24"/>
          <w:shd w:val="clear" w:color="auto" w:fill="EBF1DD"/>
        </w:rPr>
      </w:pPr>
      <w:r>
        <w:rPr>
          <w:b/>
          <w:sz w:val="24"/>
          <w:szCs w:val="24"/>
          <w:shd w:val="clear" w:color="auto" w:fill="EBF1DD"/>
        </w:rPr>
        <w:t>Número de vagas disponíveis por orientador para ingresso em 2026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6AFB9442" wp14:editId="50738BB5">
                <wp:simplePos x="0" y="0"/>
                <wp:positionH relativeFrom="column">
                  <wp:posOffset>298450</wp:posOffset>
                </wp:positionH>
                <wp:positionV relativeFrom="paragraph">
                  <wp:posOffset>317500</wp:posOffset>
                </wp:positionV>
                <wp:extent cx="6350" cy="12700"/>
                <wp:effectExtent l="0" t="0" r="0" b="0"/>
                <wp:wrapTopAndBottom distT="0" distB="0"/>
                <wp:docPr id="1721585012" name="Forma Livre: Forma 1721585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3650"/>
                          <a:ext cx="63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80" h="10" extrusionOk="0">
                              <a:moveTo>
                                <a:pt x="9480" y="0"/>
                              </a:moveTo>
                              <a:lnTo>
                                <a:pt x="803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031" y="10"/>
                              </a:lnTo>
                              <a:lnTo>
                                <a:pt x="9480" y="10"/>
                              </a:lnTo>
                              <a:lnTo>
                                <a:pt x="9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284F3" id="Forma Livre: Forma 1721585012" o:spid="_x0000_s1026" style="position:absolute;margin-left:23.5pt;margin-top:25pt;width:.5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" path="m9480,l8031,,,,,10r8031,l9480,10r,-10xe" fillcolor="black" stroked="f">
                <v:path arrowok="t" o:extrusionok="f"/>
                <w10:wrap type="topAndBottom"/>
              </v:shape>
            </w:pict>
          </mc:Fallback>
        </mc:AlternateContent>
      </w:r>
    </w:p>
    <w:tbl>
      <w:tblPr>
        <w:tblW w:w="8364" w:type="dxa"/>
        <w:tblInd w:w="675" w:type="dxa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3402"/>
      </w:tblGrid>
      <w:tr w:rsidR="00CD42AF" w14:paraId="0D0579FA" w14:textId="77777777" w:rsidTr="00A934D8">
        <w:tc>
          <w:tcPr>
            <w:tcW w:w="4962" w:type="dxa"/>
          </w:tcPr>
          <w:p w14:paraId="22E76C3E" w14:textId="77777777" w:rsidR="00CD42AF" w:rsidRDefault="00CD42AF" w:rsidP="00A934D8">
            <w:pPr>
              <w:spacing w:before="120" w:after="60" w:line="360" w:lineRule="auto"/>
              <w:ind w:right="53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Docentes</w:t>
            </w:r>
          </w:p>
        </w:tc>
        <w:tc>
          <w:tcPr>
            <w:tcW w:w="3402" w:type="dxa"/>
          </w:tcPr>
          <w:p w14:paraId="23303F9F" w14:textId="3DBA5F63" w:rsidR="00CD42AF" w:rsidRDefault="00CD42AF" w:rsidP="00CD42AF">
            <w:pPr>
              <w:spacing w:before="120" w:after="60" w:line="360" w:lineRule="auto"/>
              <w:ind w:right="5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Vagas</w:t>
            </w:r>
          </w:p>
        </w:tc>
      </w:tr>
      <w:tr w:rsidR="00CD42AF" w14:paraId="7328C15F" w14:textId="77777777" w:rsidTr="00A934D8">
        <w:tc>
          <w:tcPr>
            <w:tcW w:w="4962" w:type="dxa"/>
          </w:tcPr>
          <w:p w14:paraId="26251CAD" w14:textId="77777777" w:rsidR="00CD42AF" w:rsidRDefault="00CD42AF" w:rsidP="00A934D8">
            <w:r>
              <w:t>Alan Francisco Carvalho Pereira</w:t>
            </w:r>
          </w:p>
        </w:tc>
        <w:tc>
          <w:tcPr>
            <w:tcW w:w="3402" w:type="dxa"/>
          </w:tcPr>
          <w:p w14:paraId="78C9DCCE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78F24C5D" w14:textId="77777777" w:rsidTr="00A934D8">
        <w:tc>
          <w:tcPr>
            <w:tcW w:w="4962" w:type="dxa"/>
          </w:tcPr>
          <w:p w14:paraId="7D8F4122" w14:textId="77777777" w:rsidR="00CD42AF" w:rsidRDefault="00CD42AF" w:rsidP="00A934D8">
            <w:r>
              <w:t>Elijalma Augusto Beserra</w:t>
            </w:r>
          </w:p>
        </w:tc>
        <w:tc>
          <w:tcPr>
            <w:tcW w:w="3402" w:type="dxa"/>
          </w:tcPr>
          <w:p w14:paraId="7BC2BDA5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07871F73" w14:textId="77777777" w:rsidTr="00A934D8">
        <w:tc>
          <w:tcPr>
            <w:tcW w:w="4962" w:type="dxa"/>
          </w:tcPr>
          <w:p w14:paraId="02687B82" w14:textId="77777777" w:rsidR="00CD42AF" w:rsidRDefault="00CD42AF" w:rsidP="00A934D8">
            <w:pPr>
              <w:spacing w:before="120" w:after="60" w:line="360" w:lineRule="auto"/>
              <w:rPr>
                <w:color w:val="000000"/>
              </w:rPr>
            </w:pPr>
            <w:r>
              <w:t>João Alves do Nascimento Júnior</w:t>
            </w:r>
          </w:p>
        </w:tc>
        <w:tc>
          <w:tcPr>
            <w:tcW w:w="3402" w:type="dxa"/>
          </w:tcPr>
          <w:p w14:paraId="7D56D71B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3D601881" w14:textId="77777777" w:rsidTr="00A934D8">
        <w:tc>
          <w:tcPr>
            <w:tcW w:w="4962" w:type="dxa"/>
          </w:tcPr>
          <w:p w14:paraId="65CE33E6" w14:textId="77777777" w:rsidR="00CD42AF" w:rsidRDefault="00CD42AF" w:rsidP="00A934D8">
            <w:pPr>
              <w:spacing w:before="120" w:after="60" w:line="360" w:lineRule="auto"/>
              <w:rPr>
                <w:color w:val="000000"/>
              </w:rPr>
            </w:pPr>
            <w:r>
              <w:t>Lucia Marisy Souza Ribeiro de Oliveira</w:t>
            </w:r>
          </w:p>
        </w:tc>
        <w:tc>
          <w:tcPr>
            <w:tcW w:w="3402" w:type="dxa"/>
          </w:tcPr>
          <w:p w14:paraId="32A9F671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2AF" w14:paraId="6C1FF71F" w14:textId="77777777" w:rsidTr="00A934D8">
        <w:tc>
          <w:tcPr>
            <w:tcW w:w="4962" w:type="dxa"/>
          </w:tcPr>
          <w:p w14:paraId="2A98E355" w14:textId="77777777" w:rsidR="00CD42AF" w:rsidRDefault="00CD42AF" w:rsidP="00A934D8">
            <w:pPr>
              <w:spacing w:before="120" w:after="60" w:line="360" w:lineRule="auto"/>
              <w:rPr>
                <w:color w:val="000000"/>
              </w:rPr>
            </w:pPr>
            <w:r>
              <w:t>Márcia Bento Moreira</w:t>
            </w:r>
          </w:p>
        </w:tc>
        <w:tc>
          <w:tcPr>
            <w:tcW w:w="3402" w:type="dxa"/>
          </w:tcPr>
          <w:p w14:paraId="4655FEE2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2AF" w14:paraId="5EB6D6B9" w14:textId="77777777" w:rsidTr="00A934D8">
        <w:tc>
          <w:tcPr>
            <w:tcW w:w="4962" w:type="dxa"/>
          </w:tcPr>
          <w:p w14:paraId="215843FE" w14:textId="77777777" w:rsidR="00CD42AF" w:rsidRDefault="00CD42AF" w:rsidP="00A934D8">
            <w:r>
              <w:t>Márcia Maria Pereira Muniz</w:t>
            </w:r>
          </w:p>
        </w:tc>
        <w:tc>
          <w:tcPr>
            <w:tcW w:w="3402" w:type="dxa"/>
          </w:tcPr>
          <w:p w14:paraId="5235381F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79BC2E17" w14:textId="77777777" w:rsidTr="00A934D8">
        <w:tc>
          <w:tcPr>
            <w:tcW w:w="4962" w:type="dxa"/>
          </w:tcPr>
          <w:p w14:paraId="275872C4" w14:textId="77777777" w:rsidR="00CD42AF" w:rsidRDefault="00CD42AF" w:rsidP="00A934D8">
            <w:r>
              <w:t>Marcio Harrison dos Santos Ferreira</w:t>
            </w:r>
          </w:p>
        </w:tc>
        <w:tc>
          <w:tcPr>
            <w:tcW w:w="3402" w:type="dxa"/>
          </w:tcPr>
          <w:p w14:paraId="073790D7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42AF" w14:paraId="0B9328C2" w14:textId="77777777" w:rsidTr="00A934D8">
        <w:tc>
          <w:tcPr>
            <w:tcW w:w="4962" w:type="dxa"/>
          </w:tcPr>
          <w:p w14:paraId="43412C14" w14:textId="77777777" w:rsidR="00CD42AF" w:rsidRDefault="00CD42AF" w:rsidP="00A934D8">
            <w:pPr>
              <w:spacing w:before="120" w:after="60" w:line="360" w:lineRule="auto"/>
              <w:rPr>
                <w:color w:val="000000"/>
              </w:rPr>
            </w:pPr>
            <w:r>
              <w:t>Maria Jaciane de Almeida Campelo</w:t>
            </w:r>
          </w:p>
        </w:tc>
        <w:tc>
          <w:tcPr>
            <w:tcW w:w="3402" w:type="dxa"/>
          </w:tcPr>
          <w:p w14:paraId="3644E1B2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2AF" w14:paraId="32B17CBC" w14:textId="77777777" w:rsidTr="00A934D8">
        <w:tc>
          <w:tcPr>
            <w:tcW w:w="4962" w:type="dxa"/>
          </w:tcPr>
          <w:p w14:paraId="278F4BB5" w14:textId="77777777" w:rsidR="00CD42AF" w:rsidRDefault="00CD42AF" w:rsidP="00A934D8">
            <w:r>
              <w:t>Moisés Felix de Carvalho Neto</w:t>
            </w:r>
          </w:p>
        </w:tc>
        <w:tc>
          <w:tcPr>
            <w:tcW w:w="3402" w:type="dxa"/>
          </w:tcPr>
          <w:p w14:paraId="3F581F31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2E2278B4" w14:textId="77777777" w:rsidTr="00A934D8">
        <w:tc>
          <w:tcPr>
            <w:tcW w:w="4962" w:type="dxa"/>
          </w:tcPr>
          <w:p w14:paraId="5E0AFB48" w14:textId="77777777" w:rsidR="00CD42AF" w:rsidRDefault="00CD42AF" w:rsidP="00A934D8">
            <w:pPr>
              <w:widowControl/>
              <w:spacing w:before="120" w:after="60" w:line="360" w:lineRule="auto"/>
            </w:pPr>
            <w:r>
              <w:t>Nilton de Almeida Araújo</w:t>
            </w:r>
          </w:p>
        </w:tc>
        <w:tc>
          <w:tcPr>
            <w:tcW w:w="3402" w:type="dxa"/>
          </w:tcPr>
          <w:p w14:paraId="6656E1D4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2AF" w14:paraId="03E1BD19" w14:textId="77777777" w:rsidTr="00A934D8">
        <w:tc>
          <w:tcPr>
            <w:tcW w:w="4962" w:type="dxa"/>
          </w:tcPr>
          <w:p w14:paraId="7B7D6070" w14:textId="77777777" w:rsidR="00CD42AF" w:rsidRDefault="00CD42AF" w:rsidP="00A934D8">
            <w:r>
              <w:t>Samuel Horácio de Oliveira</w:t>
            </w:r>
          </w:p>
        </w:tc>
        <w:tc>
          <w:tcPr>
            <w:tcW w:w="3402" w:type="dxa"/>
          </w:tcPr>
          <w:p w14:paraId="13E99ABB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75648C80" w14:textId="77777777" w:rsidTr="00A934D8">
        <w:tc>
          <w:tcPr>
            <w:tcW w:w="4962" w:type="dxa"/>
          </w:tcPr>
          <w:p w14:paraId="06200E4D" w14:textId="77777777" w:rsidR="00CD42AF" w:rsidRDefault="00CD42AF" w:rsidP="00A934D8">
            <w:r>
              <w:t>Tayronne de Almeida Rodrigues</w:t>
            </w:r>
          </w:p>
        </w:tc>
        <w:tc>
          <w:tcPr>
            <w:tcW w:w="3402" w:type="dxa"/>
          </w:tcPr>
          <w:p w14:paraId="16D14584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2AF" w14:paraId="18D319D3" w14:textId="77777777" w:rsidTr="00A934D8">
        <w:tc>
          <w:tcPr>
            <w:tcW w:w="4962" w:type="dxa"/>
          </w:tcPr>
          <w:p w14:paraId="2D6F0981" w14:textId="77777777" w:rsidR="00CD42AF" w:rsidRDefault="00CD42AF" w:rsidP="00A934D8">
            <w:r>
              <w:t>Tiago Pereira da Costa</w:t>
            </w:r>
          </w:p>
        </w:tc>
        <w:tc>
          <w:tcPr>
            <w:tcW w:w="3402" w:type="dxa"/>
          </w:tcPr>
          <w:p w14:paraId="17CC6F36" w14:textId="77777777" w:rsidR="00CD42AF" w:rsidRDefault="00CD42AF" w:rsidP="00CD42AF">
            <w:pPr>
              <w:spacing w:before="120" w:after="60" w:line="360" w:lineRule="auto"/>
              <w:ind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2AF" w14:paraId="7399B682" w14:textId="77777777" w:rsidTr="00A934D8">
        <w:tc>
          <w:tcPr>
            <w:tcW w:w="4962" w:type="dxa"/>
          </w:tcPr>
          <w:p w14:paraId="759277C2" w14:textId="77777777" w:rsidR="00CD42AF" w:rsidRDefault="00CD42AF" w:rsidP="00A934D8">
            <w:pPr>
              <w:spacing w:before="120" w:after="60" w:line="360" w:lineRule="auto"/>
              <w:ind w:right="53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402" w:type="dxa"/>
          </w:tcPr>
          <w:p w14:paraId="0F0951F4" w14:textId="33919C08" w:rsidR="00CD42AF" w:rsidRDefault="00CD42AF" w:rsidP="00CD42AF">
            <w:pPr>
              <w:spacing w:before="120" w:after="60" w:line="360" w:lineRule="auto"/>
              <w:ind w:right="5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22</w:t>
            </w:r>
          </w:p>
        </w:tc>
      </w:tr>
    </w:tbl>
    <w:p w14:paraId="20FF64FD" w14:textId="1F1B314A" w:rsidR="00DA0627" w:rsidRDefault="004D03D0">
      <w:pPr>
        <w:spacing w:before="120" w:after="60" w:line="360" w:lineRule="auto"/>
        <w:ind w:left="675" w:right="535" w:firstLine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**</w:t>
      </w:r>
      <w:r>
        <w:rPr>
          <w:color w:val="000000"/>
          <w:sz w:val="24"/>
          <w:szCs w:val="24"/>
        </w:rPr>
        <w:t xml:space="preserve"> </w:t>
      </w:r>
      <w:r w:rsidR="00CD42AF">
        <w:rPr>
          <w:color w:val="000000"/>
          <w:sz w:val="24"/>
          <w:szCs w:val="24"/>
        </w:rPr>
        <w:t xml:space="preserve">Onze </w:t>
      </w:r>
      <w:r>
        <w:rPr>
          <w:color w:val="000000"/>
          <w:sz w:val="24"/>
          <w:szCs w:val="24"/>
        </w:rPr>
        <w:t>(</w:t>
      </w:r>
      <w:r w:rsidR="00CD42AF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) vagas para </w:t>
      </w:r>
      <w:r>
        <w:rPr>
          <w:b/>
          <w:color w:val="000000"/>
          <w:sz w:val="24"/>
          <w:szCs w:val="24"/>
        </w:rPr>
        <w:t>Ampla Concorrência</w:t>
      </w:r>
      <w:r>
        <w:rPr>
          <w:color w:val="000000"/>
          <w:sz w:val="24"/>
          <w:szCs w:val="24"/>
        </w:rPr>
        <w:t xml:space="preserve">, ou seja, aquelas que não estão submetidas a nenhuma modalidade de reserva de vagas; e </w:t>
      </w:r>
      <w:r w:rsidR="00282FA6">
        <w:rPr>
          <w:color w:val="000000"/>
          <w:sz w:val="24"/>
          <w:szCs w:val="24"/>
        </w:rPr>
        <w:t xml:space="preserve">nove </w:t>
      </w:r>
      <w:r>
        <w:rPr>
          <w:color w:val="000000"/>
          <w:sz w:val="24"/>
          <w:szCs w:val="24"/>
        </w:rPr>
        <w:t>(</w:t>
      </w:r>
      <w:r w:rsidR="00CD42AF">
        <w:rPr>
          <w:color w:val="000000"/>
          <w:sz w:val="24"/>
          <w:szCs w:val="24"/>
        </w:rPr>
        <w:t>11</w:t>
      </w:r>
      <w:r w:rsidR="00282FA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vagas reservadas, </w:t>
      </w:r>
      <w:r>
        <w:rPr>
          <w:color w:val="000000"/>
          <w:sz w:val="24"/>
          <w:szCs w:val="24"/>
        </w:rPr>
        <w:t>para: candidatos negros (pretos e pardos), indígenas, quilombolas e pessoas com deficiência (PCD), de acordo com a Política de Ações Afirmativas na Pós-Graduação da Universidade Federal do Vale do São Francisco (UNIVASF), mediante verificação por Comissão Institucional; e duas (2) vagas reservada para Servidores(as) Técnicos-Administrativos em Educação, em atendimento a Resolução n° 06/2022 da UNIVASF.</w:t>
      </w:r>
    </w:p>
    <w:p w14:paraId="00D1F450" w14:textId="77777777" w:rsidR="00DA0627" w:rsidRDefault="00DA0627">
      <w:pPr>
        <w:spacing w:before="120" w:after="60" w:line="360" w:lineRule="auto"/>
        <w:rPr>
          <w:color w:val="000000"/>
          <w:sz w:val="24"/>
          <w:szCs w:val="24"/>
        </w:rPr>
      </w:pPr>
    </w:p>
    <w:p w14:paraId="73403388" w14:textId="77777777" w:rsidR="004D03D0" w:rsidRDefault="004D03D0" w:rsidP="004D03D0">
      <w:pPr>
        <w:spacing w:before="120" w:after="60" w:line="360" w:lineRule="auto"/>
        <w:ind w:left="535" w:right="53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Obs.: Havendo disponibilidade de vagas adicionais e interesse do orientador, os candidatos classificados e não convocados, poderão ser chamados para compor o quadro discente regular em área específica diferente daquela de inscrição.</w:t>
      </w:r>
    </w:p>
    <w:p w14:paraId="5804B9A9" w14:textId="77777777" w:rsidR="004D03D0" w:rsidRDefault="004D03D0" w:rsidP="004D03D0">
      <w:pPr>
        <w:spacing w:before="120" w:after="60" w:line="360" w:lineRule="auto"/>
        <w:ind w:left="535" w:right="531"/>
        <w:jc w:val="both"/>
        <w:rPr>
          <w:b/>
          <w:color w:val="000000"/>
          <w:sz w:val="24"/>
          <w:szCs w:val="24"/>
        </w:rPr>
      </w:pPr>
    </w:p>
    <w:p w14:paraId="434E0507" w14:textId="77777777" w:rsidR="004D03D0" w:rsidRDefault="004D03D0" w:rsidP="004D03D0">
      <w:pPr>
        <w:spacing w:before="120" w:after="60" w:line="360" w:lineRule="auto"/>
        <w:ind w:left="535" w:right="531"/>
        <w:jc w:val="both"/>
        <w:rPr>
          <w:b/>
          <w:color w:val="000000"/>
          <w:sz w:val="24"/>
          <w:szCs w:val="24"/>
        </w:rPr>
      </w:pPr>
    </w:p>
    <w:sectPr w:rsidR="004D03D0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4591A28-0802-4851-A892-B6CEBD8F61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896799F-A3F3-4095-A2AF-A2ECF6809411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AB4359A-5009-4CB1-A00C-0DF31DDD6906}"/>
    <w:embedItalic r:id="rId4" w:fontKey="{ABE4F6B4-91E8-4A7B-B737-8E612E6CBC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8220DE-5FBB-4BB5-B13D-F9CB4F1668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4D03D0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4D03D0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4D03D0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4D03D0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4D03D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4D03D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4D03D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4D03D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261872"/>
    <w:rsid w:val="00282FA6"/>
    <w:rsid w:val="004D03D0"/>
    <w:rsid w:val="00781293"/>
    <w:rsid w:val="00814B16"/>
    <w:rsid w:val="00A028BB"/>
    <w:rsid w:val="00B51096"/>
    <w:rsid w:val="00BA3CA4"/>
    <w:rsid w:val="00C0553D"/>
    <w:rsid w:val="00C51EDB"/>
    <w:rsid w:val="00CD42AF"/>
    <w:rsid w:val="00DA0627"/>
    <w:rsid w:val="00DD17E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1143</Characters>
  <Application>Microsoft Office Word</Application>
  <DocSecurity>0</DocSecurity>
  <Lines>54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leila.araujo</dc:creator>
  <cp:lastModifiedBy>Vanderlei Carvalho</cp:lastModifiedBy>
  <cp:revision>2</cp:revision>
  <dcterms:created xsi:type="dcterms:W3CDTF">2025-10-07T02:54:00Z</dcterms:created>
  <dcterms:modified xsi:type="dcterms:W3CDTF">2025-10-07T02:54:00Z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