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419B" w14:textId="77777777" w:rsidR="005B6A83" w:rsidRDefault="00A96681">
      <w:pPr>
        <w:spacing w:after="0" w:line="240" w:lineRule="auto"/>
        <w:ind w:right="7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ANEXO VI</w:t>
      </w:r>
    </w:p>
    <w:p w14:paraId="5C3F9353" w14:textId="77777777" w:rsidR="005B6A83" w:rsidRDefault="00A96681">
      <w:pPr>
        <w:spacing w:after="0" w:line="240" w:lineRule="auto"/>
        <w:ind w:right="7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TERMO DE CONCORDÂNCIA DE DISPONIBILIDADE DE TEMPO </w:t>
      </w:r>
    </w:p>
    <w:p w14:paraId="0E03C3F4" w14:textId="77777777" w:rsidR="005B6A83" w:rsidRDefault="00A96681">
      <w:pPr>
        <w:spacing w:after="0" w:line="240" w:lineRule="auto"/>
        <w:ind w:right="7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PARA REALIZAÇÃO DA PÓS-GRADUAÇÃO</w:t>
      </w:r>
    </w:p>
    <w:p w14:paraId="4181113A" w14:textId="77777777" w:rsidR="005B6A83" w:rsidRDefault="00A96681">
      <w:pPr>
        <w:spacing w:after="0" w:line="240" w:lineRule="auto"/>
        <w:ind w:right="7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ser entregue pelo (a) candidato (a) no ato da inscrição no processo seletivo)</w:t>
      </w:r>
    </w:p>
    <w:p w14:paraId="0F7EB0A5" w14:textId="77777777" w:rsidR="005B6A83" w:rsidRDefault="005B6A83">
      <w:pPr>
        <w:spacing w:after="0" w:line="240" w:lineRule="auto"/>
        <w:ind w:right="78"/>
        <w:rPr>
          <w:b/>
          <w:color w:val="000000"/>
          <w:sz w:val="26"/>
          <w:szCs w:val="26"/>
        </w:rPr>
      </w:pPr>
    </w:p>
    <w:p w14:paraId="0A4B63DD" w14:textId="77777777" w:rsidR="005B6A83" w:rsidRDefault="005B6A83">
      <w:pPr>
        <w:spacing w:after="0" w:line="240" w:lineRule="auto"/>
        <w:ind w:right="78"/>
        <w:rPr>
          <w:b/>
          <w:color w:val="000000"/>
          <w:sz w:val="26"/>
          <w:szCs w:val="26"/>
        </w:rPr>
      </w:pPr>
    </w:p>
    <w:p w14:paraId="0942D86D" w14:textId="77777777" w:rsidR="005B6A83" w:rsidRDefault="00A96681">
      <w:pPr>
        <w:tabs>
          <w:tab w:val="left" w:pos="8565"/>
        </w:tabs>
        <w:spacing w:after="0" w:line="480" w:lineRule="auto"/>
        <w:ind w:right="7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Eu,</w:t>
      </w:r>
      <w:r>
        <w:rPr>
          <w:color w:val="000000"/>
          <w:sz w:val="26"/>
          <w:szCs w:val="26"/>
          <w:u w:val="single"/>
        </w:rPr>
        <w:t xml:space="preserve"> ____________________________________________</w:t>
      </w:r>
      <w:r>
        <w:rPr>
          <w:color w:val="000000"/>
          <w:sz w:val="26"/>
          <w:szCs w:val="26"/>
        </w:rPr>
        <w:t xml:space="preserve">, CPF nº: __________________ declaro para os devidos fins, que uma </w:t>
      </w:r>
      <w:r>
        <w:rPr>
          <w:sz w:val="26"/>
          <w:szCs w:val="26"/>
        </w:rPr>
        <w:t>vez aprovado no processo seletivo do Edital PRPPGI 04/2025, terei disponibilidade para realização do curso e condução de experimentos de dissertação nos prazos determinados pelo regimento do PPGENS.</w:t>
      </w:r>
    </w:p>
    <w:p w14:paraId="6475777B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09759822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7F59F9C9" w14:textId="77777777" w:rsidR="005B6A83" w:rsidRDefault="00A96681">
      <w:pPr>
        <w:tabs>
          <w:tab w:val="left" w:pos="8088"/>
          <w:tab w:val="left" w:pos="9397"/>
        </w:tabs>
        <w:spacing w:after="0" w:line="240" w:lineRule="auto"/>
        <w:ind w:right="78"/>
        <w:jc w:val="center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Local,</w:t>
      </w:r>
      <w:r>
        <w:rPr>
          <w:color w:val="000000"/>
          <w:sz w:val="26"/>
          <w:szCs w:val="26"/>
          <w:u w:val="single"/>
        </w:rPr>
        <w:t>_</w:t>
      </w:r>
      <w:proofErr w:type="gramEnd"/>
      <w:r>
        <w:rPr>
          <w:color w:val="000000"/>
          <w:sz w:val="26"/>
          <w:szCs w:val="26"/>
          <w:u w:val="single"/>
        </w:rPr>
        <w:t>_______</w:t>
      </w:r>
      <w:r>
        <w:rPr>
          <w:color w:val="000000"/>
          <w:sz w:val="26"/>
          <w:szCs w:val="26"/>
        </w:rPr>
        <w:t>de</w:t>
      </w:r>
      <w:proofErr w:type="spellEnd"/>
      <w:r>
        <w:rPr>
          <w:color w:val="000000"/>
          <w:sz w:val="26"/>
          <w:szCs w:val="26"/>
        </w:rPr>
        <w:t xml:space="preserve"> ______________de 2025.</w:t>
      </w:r>
    </w:p>
    <w:p w14:paraId="39D07F05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0EA5A4FB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03B6F393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1CAAFF55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67122ACE" w14:textId="77777777" w:rsidR="005B6A83" w:rsidRDefault="005B6A83">
      <w:pPr>
        <w:spacing w:after="0" w:line="240" w:lineRule="auto"/>
        <w:ind w:right="78"/>
        <w:rPr>
          <w:color w:val="000000"/>
          <w:sz w:val="26"/>
          <w:szCs w:val="26"/>
        </w:rPr>
      </w:pPr>
    </w:p>
    <w:p w14:paraId="3F011340" w14:textId="77777777" w:rsidR="005B6A83" w:rsidRDefault="00A96681">
      <w:pPr>
        <w:spacing w:after="0" w:line="240" w:lineRule="auto"/>
        <w:ind w:right="7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14:paraId="274C661A" w14:textId="4D8EB15A" w:rsidR="005B6A83" w:rsidRDefault="00A96681">
      <w:pP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Assinatura do (a) Declarante </w:t>
      </w:r>
      <w:bookmarkStart w:id="0" w:name="_GoBack"/>
      <w:bookmarkEnd w:id="0"/>
    </w:p>
    <w:sectPr w:rsidR="005B6A83" w:rsidSect="00E16512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84F6" w14:textId="77777777" w:rsidR="001E7E50" w:rsidRDefault="001E7E50">
      <w:pPr>
        <w:spacing w:after="0" w:line="240" w:lineRule="auto"/>
      </w:pPr>
      <w:r>
        <w:separator/>
      </w:r>
    </w:p>
  </w:endnote>
  <w:endnote w:type="continuationSeparator" w:id="0">
    <w:p w14:paraId="5433BBC6" w14:textId="77777777" w:rsidR="001E7E50" w:rsidRDefault="001E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0940" w14:textId="77777777" w:rsidR="001E7E50" w:rsidRDefault="001E7E50">
      <w:pPr>
        <w:spacing w:after="0" w:line="240" w:lineRule="auto"/>
      </w:pPr>
      <w:r>
        <w:separator/>
      </w:r>
    </w:p>
  </w:footnote>
  <w:footnote w:type="continuationSeparator" w:id="0">
    <w:p w14:paraId="5F6A08D3" w14:textId="77777777" w:rsidR="001E7E50" w:rsidRDefault="001E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1E7E50"/>
    <w:rsid w:val="00207F4F"/>
    <w:rsid w:val="00236A30"/>
    <w:rsid w:val="002D6E42"/>
    <w:rsid w:val="004C2522"/>
    <w:rsid w:val="0054162D"/>
    <w:rsid w:val="005A4CCD"/>
    <w:rsid w:val="005B6A83"/>
    <w:rsid w:val="006923EF"/>
    <w:rsid w:val="00742AF0"/>
    <w:rsid w:val="007E1D1A"/>
    <w:rsid w:val="0083225C"/>
    <w:rsid w:val="008F1304"/>
    <w:rsid w:val="009573EF"/>
    <w:rsid w:val="00A23495"/>
    <w:rsid w:val="00A95C4C"/>
    <w:rsid w:val="00A96681"/>
    <w:rsid w:val="00C50625"/>
    <w:rsid w:val="00C90115"/>
    <w:rsid w:val="00C922FD"/>
    <w:rsid w:val="00E16512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